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360" w:lineRule="auto"/>
        <w:jc w:val="center"/>
        <w:rPr>
          <w:rFonts w:hint="eastAsia"/>
          <w:b/>
          <w:sz w:val="36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lang w:eastAsia="zh-CN"/>
        </w:rPr>
        <w:t>信用承诺书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为促进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进出口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企业信用体系建设，营造良好信用环境，树立信用意识，加强企业自律，本企业自愿做出以下承诺：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一、遵守国家法律、法规和规章，依法开展生产经营活动。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二、加强财务管理，依法及时纳税，不偷税不漏税。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三、加强质量管理，保证产品和服务质量，不制假售假，不虚假宣传，维护消费者的合法权益。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四、加强合同管理，严格履行合同，不违约毁约，不恶意逃债，依法解决合同纠纷。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五、加强安全生产管理，建立健全安全生产管理制度，杜绝事故发生。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六、树立环保意识，遵守环保法规，污染物达标排放。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七、按时支付员工工资，缴纳社保，保障员工合法权益。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八、及时合规披露企业信息。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九、接受政府、行业组织、社会公众、新闻舆论监督。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十、本企业法定代表人已认真阅读了上述承诺，并向本企业员工作了宣传教育，保证履行承诺，如有违反，自愿接受政府相关机构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会的联合惩戒。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hd w:val="clear" w:color="auto" w:fill="FFFFFF"/>
        <w:spacing w:beforeLines="50" w:beforeAutospacing="0" w:afterLines="50" w:afterAutospacing="0" w:line="500" w:lineRule="exact"/>
        <w:ind w:right="23" w:firstLine="560" w:firstLineChars="20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承诺单位名称：</w:t>
      </w:r>
    </w:p>
    <w:p>
      <w:pPr>
        <w:pStyle w:val="5"/>
        <w:shd w:val="clear" w:color="auto" w:fill="FFFFFF"/>
        <w:spacing w:beforeLines="50" w:beforeAutospacing="0" w:afterLines="50" w:afterAutospacing="0" w:line="500" w:lineRule="exact"/>
        <w:ind w:right="23" w:firstLine="560" w:firstLineChars="20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法定代表人签字：</w:t>
      </w:r>
    </w:p>
    <w:p>
      <w:pPr>
        <w:pStyle w:val="5"/>
        <w:shd w:val="clear" w:color="auto" w:fill="FFFFFF"/>
        <w:spacing w:beforeLines="50" w:beforeAutospacing="0" w:afterLines="50" w:afterAutospacing="0" w:line="500" w:lineRule="exact"/>
        <w:ind w:right="23" w:firstLine="640" w:firstLineChars="200"/>
        <w:jc w:val="both"/>
        <w:rPr>
          <w:rFonts w:ascii="楷体" w:hAnsi="楷体" w:eastAsia="楷体" w:cs="楷体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right="23" w:firstLine="560" w:firstLineChars="200"/>
        <w:jc w:val="righ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日 </w:t>
      </w:r>
    </w:p>
    <w:p>
      <w:pPr>
        <w:spacing w:line="500" w:lineRule="exact"/>
        <w:ind w:firstLine="420" w:firstLineChars="200"/>
        <w:rPr>
          <w:rFonts w:ascii="楷体" w:hAnsi="楷体" w:eastAsia="楷体" w:cs="楷体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一、本《信用承诺书》适用范围为：企业，包括事业单位等其他经济组织。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二、承诺企业的权利义务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提交承诺书、公司简介、营业执照并签字盖章；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定期填写和更新企业可公开档案信息，保证信息真实。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遵守承诺事项；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如违反承诺将接受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的信用惩戒；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 享受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的应用服务及优惠活动。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权利义务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gree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对承诺企业进行事前信用调查，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调查合格的企业将给予核实确认的标志；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官方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网站进行名单公示；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 定期对信用承诺企业进行舆情监控；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 对违反承诺的企业列入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中国企业评价协会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黑名单，并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联合惩戒；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5. 定期对信用承诺企业进行信用宣传、引导。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四、本承诺书一式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份，一份交由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一份交由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，一份由企业保管。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五、最终解释权归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会所有。</w:t>
      </w:r>
    </w:p>
    <w:p>
      <w:pPr>
        <w:spacing w:line="520" w:lineRule="exact"/>
        <w:rPr>
          <w:rFonts w:ascii="楷体" w:hAnsi="楷体" w:eastAsia="楷体" w:cs="楷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952" w:tblpY="15575"/>
      <w:tblOverlap w:val="never"/>
      <w:tblW w:w="8921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93"/>
      <w:gridCol w:w="332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4" w:hRule="atLeast"/>
      </w:trPr>
      <w:tc>
        <w:tcPr>
          <w:tcW w:w="5593" w:type="dxa"/>
          <w:shd w:val="clear" w:color="auto" w:fill="auto"/>
          <w:vAlign w:val="top"/>
        </w:tcPr>
        <w:p>
          <w:pPr>
            <w:pStyle w:val="11"/>
            <w:rPr>
              <w:sz w:val="18"/>
              <w:szCs w:val="18"/>
              <w:lang w:val="en-US" w:eastAsia="zh-CN"/>
            </w:rPr>
          </w:pPr>
        </w:p>
      </w:tc>
      <w:tc>
        <w:tcPr>
          <w:tcW w:w="3328" w:type="dxa"/>
          <w:shd w:val="clear" w:color="auto" w:fill="auto"/>
          <w:vAlign w:val="top"/>
        </w:tcPr>
        <w:p>
          <w:pPr>
            <w:pStyle w:val="11"/>
            <w:spacing w:after="0"/>
            <w:rPr>
              <w:sz w:val="18"/>
              <w:szCs w:val="18"/>
              <w:lang w:val="en-US" w:eastAsia="zh-CN"/>
            </w:rPr>
          </w:pPr>
        </w:p>
      </w:tc>
    </w:tr>
  </w:tbl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41"/>
    <w:rsid w:val="000812D3"/>
    <w:rsid w:val="000A7B36"/>
    <w:rsid w:val="001176F9"/>
    <w:rsid w:val="001456C2"/>
    <w:rsid w:val="00162461"/>
    <w:rsid w:val="00197B7A"/>
    <w:rsid w:val="001F109D"/>
    <w:rsid w:val="002042F6"/>
    <w:rsid w:val="00225908"/>
    <w:rsid w:val="00273F07"/>
    <w:rsid w:val="002900FD"/>
    <w:rsid w:val="002B02DB"/>
    <w:rsid w:val="002B2000"/>
    <w:rsid w:val="002C7CB8"/>
    <w:rsid w:val="002E593A"/>
    <w:rsid w:val="00307C54"/>
    <w:rsid w:val="003641C1"/>
    <w:rsid w:val="00390605"/>
    <w:rsid w:val="003B470B"/>
    <w:rsid w:val="003D312D"/>
    <w:rsid w:val="003F74C5"/>
    <w:rsid w:val="00421BBA"/>
    <w:rsid w:val="004928BC"/>
    <w:rsid w:val="004B668D"/>
    <w:rsid w:val="005475BC"/>
    <w:rsid w:val="005865CB"/>
    <w:rsid w:val="00617409"/>
    <w:rsid w:val="006B51D9"/>
    <w:rsid w:val="00701F3C"/>
    <w:rsid w:val="00766F0F"/>
    <w:rsid w:val="007F46DE"/>
    <w:rsid w:val="00805670"/>
    <w:rsid w:val="0086700B"/>
    <w:rsid w:val="00870216"/>
    <w:rsid w:val="008E36D2"/>
    <w:rsid w:val="008E3B2B"/>
    <w:rsid w:val="00926446"/>
    <w:rsid w:val="0096448D"/>
    <w:rsid w:val="00967268"/>
    <w:rsid w:val="00981617"/>
    <w:rsid w:val="00993641"/>
    <w:rsid w:val="00995824"/>
    <w:rsid w:val="009D52BD"/>
    <w:rsid w:val="00A62752"/>
    <w:rsid w:val="00AD7D0A"/>
    <w:rsid w:val="00AE63EF"/>
    <w:rsid w:val="00B231C0"/>
    <w:rsid w:val="00B60397"/>
    <w:rsid w:val="00B9282A"/>
    <w:rsid w:val="00BC7C96"/>
    <w:rsid w:val="00C2222E"/>
    <w:rsid w:val="00C43D40"/>
    <w:rsid w:val="00CB53C4"/>
    <w:rsid w:val="00CB6381"/>
    <w:rsid w:val="00CD1E61"/>
    <w:rsid w:val="00CD5E5D"/>
    <w:rsid w:val="00CF67D1"/>
    <w:rsid w:val="00D1563E"/>
    <w:rsid w:val="00D16602"/>
    <w:rsid w:val="00D41E23"/>
    <w:rsid w:val="00D50F1D"/>
    <w:rsid w:val="00E22D60"/>
    <w:rsid w:val="00E74DC1"/>
    <w:rsid w:val="00EE151F"/>
    <w:rsid w:val="00F7440E"/>
    <w:rsid w:val="00FA151D"/>
    <w:rsid w:val="00FD2189"/>
    <w:rsid w:val="01ED7C0D"/>
    <w:rsid w:val="03B4022D"/>
    <w:rsid w:val="03BD72A9"/>
    <w:rsid w:val="055A2D2B"/>
    <w:rsid w:val="07E274AD"/>
    <w:rsid w:val="07EB3ACF"/>
    <w:rsid w:val="0A2F1B32"/>
    <w:rsid w:val="0BFF37CD"/>
    <w:rsid w:val="0F8D3685"/>
    <w:rsid w:val="11907C47"/>
    <w:rsid w:val="12252F0E"/>
    <w:rsid w:val="14674DC0"/>
    <w:rsid w:val="15DA3D50"/>
    <w:rsid w:val="16B601F8"/>
    <w:rsid w:val="18091E96"/>
    <w:rsid w:val="1A773676"/>
    <w:rsid w:val="1BED4145"/>
    <w:rsid w:val="1CC15FA2"/>
    <w:rsid w:val="1E726920"/>
    <w:rsid w:val="1EB878B2"/>
    <w:rsid w:val="1F263A06"/>
    <w:rsid w:val="233B24FB"/>
    <w:rsid w:val="23AE6843"/>
    <w:rsid w:val="28832A56"/>
    <w:rsid w:val="29452ADE"/>
    <w:rsid w:val="294F18CE"/>
    <w:rsid w:val="29D25CA5"/>
    <w:rsid w:val="2AE41526"/>
    <w:rsid w:val="2BEB645B"/>
    <w:rsid w:val="2CBA354A"/>
    <w:rsid w:val="2D93583B"/>
    <w:rsid w:val="2EE90472"/>
    <w:rsid w:val="309E08A8"/>
    <w:rsid w:val="31422FD8"/>
    <w:rsid w:val="31D626D7"/>
    <w:rsid w:val="346E6E46"/>
    <w:rsid w:val="37DB74D6"/>
    <w:rsid w:val="39985194"/>
    <w:rsid w:val="3CF86B6B"/>
    <w:rsid w:val="3E696C25"/>
    <w:rsid w:val="42052D84"/>
    <w:rsid w:val="432D4735"/>
    <w:rsid w:val="44A01F3F"/>
    <w:rsid w:val="46D16167"/>
    <w:rsid w:val="49CB6919"/>
    <w:rsid w:val="4CDD256C"/>
    <w:rsid w:val="4CF85245"/>
    <w:rsid w:val="50DE119C"/>
    <w:rsid w:val="52EC7A12"/>
    <w:rsid w:val="53071831"/>
    <w:rsid w:val="558E581E"/>
    <w:rsid w:val="558F62E5"/>
    <w:rsid w:val="56B54DDA"/>
    <w:rsid w:val="5AB9517E"/>
    <w:rsid w:val="5C422474"/>
    <w:rsid w:val="608D3139"/>
    <w:rsid w:val="61200313"/>
    <w:rsid w:val="61741665"/>
    <w:rsid w:val="618A23B6"/>
    <w:rsid w:val="63523DF7"/>
    <w:rsid w:val="638D5579"/>
    <w:rsid w:val="63E432D8"/>
    <w:rsid w:val="648E4C08"/>
    <w:rsid w:val="65B60374"/>
    <w:rsid w:val="663E64E6"/>
    <w:rsid w:val="6A06660B"/>
    <w:rsid w:val="6D320C65"/>
    <w:rsid w:val="6D8C4360"/>
    <w:rsid w:val="6E536851"/>
    <w:rsid w:val="6E5D6502"/>
    <w:rsid w:val="6EB76D70"/>
    <w:rsid w:val="6F416008"/>
    <w:rsid w:val="71991F44"/>
    <w:rsid w:val="73C15274"/>
    <w:rsid w:val="75AF27BE"/>
    <w:rsid w:val="772E7A5D"/>
    <w:rsid w:val="778E2844"/>
    <w:rsid w:val="77DB2688"/>
    <w:rsid w:val="78944BC3"/>
    <w:rsid w:val="7A5B3429"/>
    <w:rsid w:val="7B6C26FC"/>
    <w:rsid w:val="7C374948"/>
    <w:rsid w:val="7C4E0E3D"/>
    <w:rsid w:val="7C9911DC"/>
    <w:rsid w:val="7DEA49BB"/>
    <w:rsid w:val="7EC46BE0"/>
    <w:rsid w:val="7F32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Geschäftsangaben"/>
    <w:basedOn w:val="1"/>
    <w:qFormat/>
    <w:uiPriority w:val="0"/>
    <w:pPr>
      <w:widowControl/>
      <w:tabs>
        <w:tab w:val="left" w:pos="369"/>
      </w:tabs>
      <w:spacing w:after="140"/>
      <w:jc w:val="left"/>
    </w:pPr>
    <w:rPr>
      <w:rFonts w:ascii="Arial" w:hAnsi="Arial" w:eastAsia="宋体" w:cs="Times New Roman"/>
      <w:kern w:val="0"/>
      <w:sz w:val="14"/>
      <w:szCs w:val="20"/>
      <w:lang w:val="de-DE" w:eastAsia="de-D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BB8A52-3E9E-4111-8740-4DE34B5AE1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263</Words>
  <Characters>1505</Characters>
  <Lines>12</Lines>
  <Paragraphs>3</Paragraphs>
  <TotalTime>13</TotalTime>
  <ScaleCrop>false</ScaleCrop>
  <LinksUpToDate>false</LinksUpToDate>
  <CharactersWithSpaces>1765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2017-02-08T05:49:00Z</dcterms:created>
  <dc:creator>User</dc:creator>
  <cp:lastModifiedBy>星火燎原</cp:lastModifiedBy>
  <cp:lastPrinted>2017-02-14T01:46:00Z</cp:lastPrinted>
  <dcterms:modified xsi:type="dcterms:W3CDTF">2020-03-05T06:40:37Z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